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D4" w:rsidRPr="00251D72" w:rsidRDefault="001018D4" w:rsidP="00AD153D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</w:p>
    <w:p w:rsidR="00D1147B" w:rsidRDefault="00D1147B" w:rsidP="000F1E26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</w:p>
    <w:p w:rsidR="001018D4" w:rsidRDefault="00BA53B8" w:rsidP="00BA53B8">
      <w:pPr>
        <w:pStyle w:val="NormalnyWeb"/>
        <w:spacing w:before="0" w:beforeAutospacing="0" w:after="0" w:afterAutospacing="0"/>
        <w:ind w:left="637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E7B67">
        <w:rPr>
          <w:sz w:val="26"/>
          <w:szCs w:val="26"/>
        </w:rPr>
        <w:t xml:space="preserve">  </w:t>
      </w:r>
      <w:r w:rsidR="001E2A4D">
        <w:rPr>
          <w:sz w:val="26"/>
          <w:szCs w:val="26"/>
        </w:rPr>
        <w:t xml:space="preserve"> </w:t>
      </w:r>
      <w:r w:rsidR="0070020D">
        <w:rPr>
          <w:sz w:val="26"/>
          <w:szCs w:val="26"/>
        </w:rPr>
        <w:t xml:space="preserve"> </w:t>
      </w:r>
      <w:r w:rsidR="001018D4" w:rsidRPr="00251D72">
        <w:rPr>
          <w:sz w:val="26"/>
          <w:szCs w:val="26"/>
        </w:rPr>
        <w:t>Warszawa,</w:t>
      </w:r>
      <w:r w:rsidR="006169D9">
        <w:rPr>
          <w:sz w:val="26"/>
          <w:szCs w:val="26"/>
        </w:rPr>
        <w:t xml:space="preserve"> 16</w:t>
      </w:r>
      <w:r w:rsidR="001E2A4D">
        <w:rPr>
          <w:sz w:val="26"/>
          <w:szCs w:val="26"/>
        </w:rPr>
        <w:t>.02.2018</w:t>
      </w:r>
      <w:r>
        <w:rPr>
          <w:sz w:val="26"/>
          <w:szCs w:val="26"/>
        </w:rPr>
        <w:t xml:space="preserve"> r</w:t>
      </w:r>
      <w:r w:rsidR="0070020D">
        <w:rPr>
          <w:sz w:val="26"/>
          <w:szCs w:val="26"/>
        </w:rPr>
        <w:t>.</w:t>
      </w:r>
    </w:p>
    <w:p w:rsidR="0070020D" w:rsidRDefault="0070020D" w:rsidP="00F03E7B">
      <w:pPr>
        <w:pStyle w:val="NormalnyWeb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D94CC3" w:rsidRDefault="00D94CC3" w:rsidP="001E2A4D">
      <w:pPr>
        <w:jc w:val="both"/>
        <w:rPr>
          <w:b/>
          <w:caps/>
          <w:sz w:val="28"/>
        </w:rPr>
      </w:pPr>
    </w:p>
    <w:p w:rsidR="006169D9" w:rsidRDefault="006169D9" w:rsidP="006169D9">
      <w:pPr>
        <w:rPr>
          <w:b/>
          <w:caps/>
          <w:sz w:val="28"/>
        </w:rPr>
      </w:pPr>
    </w:p>
    <w:p w:rsidR="006169D9" w:rsidRDefault="006169D9" w:rsidP="006169D9">
      <w:pPr>
        <w:rPr>
          <w:b/>
          <w:caps/>
          <w:sz w:val="28"/>
        </w:rPr>
      </w:pPr>
      <w:r w:rsidRPr="006169D9">
        <w:rPr>
          <w:b/>
          <w:caps/>
          <w:sz w:val="28"/>
        </w:rPr>
        <w:t xml:space="preserve">Gminy bardzo dobrze oceniają współpracę  z Krajowym Biurem Wyborczym </w:t>
      </w:r>
    </w:p>
    <w:p w:rsidR="006169D9" w:rsidRPr="006169D9" w:rsidRDefault="006169D9" w:rsidP="006169D9">
      <w:pPr>
        <w:rPr>
          <w:b/>
          <w:caps/>
          <w:sz w:val="28"/>
        </w:rPr>
      </w:pPr>
    </w:p>
    <w:p w:rsidR="00C7698A" w:rsidRDefault="00C7698A" w:rsidP="00F03E7B">
      <w:pPr>
        <w:rPr>
          <w:color w:val="000000"/>
          <w:sz w:val="28"/>
          <w:szCs w:val="28"/>
        </w:rPr>
      </w:pPr>
    </w:p>
    <w:p w:rsidR="006169D9" w:rsidRPr="006169D9" w:rsidRDefault="006169D9" w:rsidP="006169D9">
      <w:pPr>
        <w:jc w:val="both"/>
        <w:rPr>
          <w:sz w:val="26"/>
          <w:szCs w:val="26"/>
        </w:rPr>
      </w:pPr>
      <w:r w:rsidRPr="006169D9">
        <w:rPr>
          <w:sz w:val="26"/>
          <w:szCs w:val="26"/>
        </w:rPr>
        <w:t>4,91 w pięciostopniowej skali – taką ocenę uzyskało Krajowe Biuro Wyborcze wśród gmin, pytanych o współpracę z KBW przy organizowaniu wyborów.  To wyniki ankiety, przeprowadzonej przez KBW w związku z realizacją przepisów ustaw</w:t>
      </w:r>
      <w:r w:rsidR="00DA2148">
        <w:rPr>
          <w:sz w:val="26"/>
          <w:szCs w:val="26"/>
        </w:rPr>
        <w:t>y budżetowej</w:t>
      </w:r>
      <w:bookmarkStart w:id="0" w:name="_GoBack"/>
      <w:bookmarkEnd w:id="0"/>
      <w:r w:rsidRPr="006169D9">
        <w:rPr>
          <w:sz w:val="26"/>
          <w:szCs w:val="26"/>
        </w:rPr>
        <w:t xml:space="preserve">. Ankiety rozesłane zostały do 295 gmin, w których w 2017 roku przeprowadzone zostały wybory uzupełniające, ponowne i  przedterminowe do organów samorządu terytorialnego. </w:t>
      </w:r>
    </w:p>
    <w:p w:rsidR="006169D9" w:rsidRPr="006169D9" w:rsidRDefault="006169D9" w:rsidP="006169D9">
      <w:pPr>
        <w:jc w:val="both"/>
        <w:rPr>
          <w:sz w:val="26"/>
          <w:szCs w:val="26"/>
        </w:rPr>
      </w:pPr>
    </w:p>
    <w:p w:rsidR="006169D9" w:rsidRPr="006169D9" w:rsidRDefault="006169D9" w:rsidP="006169D9">
      <w:pPr>
        <w:jc w:val="both"/>
        <w:rPr>
          <w:sz w:val="26"/>
          <w:szCs w:val="26"/>
        </w:rPr>
      </w:pPr>
      <w:r w:rsidRPr="006169D9">
        <w:rPr>
          <w:sz w:val="26"/>
          <w:szCs w:val="26"/>
        </w:rPr>
        <w:t xml:space="preserve">Najlepszy wynik– prawie 93 procent odpowiedzi „bardzo dobrze” – KBW uzyskało </w:t>
      </w:r>
      <w:r>
        <w:rPr>
          <w:sz w:val="26"/>
          <w:szCs w:val="26"/>
        </w:rPr>
        <w:br/>
      </w:r>
      <w:r w:rsidRPr="006169D9">
        <w:rPr>
          <w:sz w:val="26"/>
          <w:szCs w:val="26"/>
        </w:rPr>
        <w:t xml:space="preserve">w odpowiedzi na pytanie o ocenę przygotowania odpowiedzi na korespondencję w sprawie wcześniejszych wyborów, adresowaną do KBW. Niewiele niższe noty – 92 procent ocen bardzo dobrych – zebrały działania KBW w zakresie przygotowania organizacyjnego wyborów.  90,5 procent respondentów uznało, że KBW wykonuje bardzo dobrze obsługę finansowo-księgową w związku z wyborami przedterminowymi, ponownymi lub uzupełniającymi, a niespełna 89 procent bardzo dobrze oceniło realizację zadań KBW </w:t>
      </w:r>
      <w:r>
        <w:rPr>
          <w:sz w:val="26"/>
          <w:szCs w:val="26"/>
        </w:rPr>
        <w:br/>
      </w:r>
      <w:r w:rsidRPr="006169D9">
        <w:rPr>
          <w:sz w:val="26"/>
          <w:szCs w:val="26"/>
        </w:rPr>
        <w:t xml:space="preserve">w zakresie wsparcia systemu informatycznego. </w:t>
      </w:r>
    </w:p>
    <w:p w:rsidR="006169D9" w:rsidRPr="006169D9" w:rsidRDefault="006169D9" w:rsidP="006169D9">
      <w:pPr>
        <w:jc w:val="both"/>
        <w:rPr>
          <w:sz w:val="26"/>
          <w:szCs w:val="26"/>
        </w:rPr>
      </w:pPr>
    </w:p>
    <w:p w:rsidR="006169D9" w:rsidRPr="006169D9" w:rsidRDefault="006169D9" w:rsidP="006169D9">
      <w:pPr>
        <w:jc w:val="both"/>
        <w:rPr>
          <w:sz w:val="26"/>
          <w:szCs w:val="26"/>
        </w:rPr>
      </w:pPr>
      <w:r w:rsidRPr="006169D9">
        <w:rPr>
          <w:sz w:val="26"/>
          <w:szCs w:val="26"/>
        </w:rPr>
        <w:t>Wśród ocen opisowych dołączonych do ankiet przeważały pozytywne komentarze</w:t>
      </w:r>
      <w:r>
        <w:rPr>
          <w:sz w:val="26"/>
          <w:szCs w:val="26"/>
        </w:rPr>
        <w:br/>
      </w:r>
      <w:r w:rsidRPr="006169D9">
        <w:rPr>
          <w:sz w:val="26"/>
          <w:szCs w:val="26"/>
        </w:rPr>
        <w:t xml:space="preserve">pod adresem Delegatur Krajowego Biura Wyborczego oraz profesjonalizmu i kompetencji kierownictwa i pracowników. Respondenci zwracali między innymi uwagę na szybkie udzielanie odpowiedzi na pytania czy rozwiązywanie wszelkich problemów. </w:t>
      </w:r>
    </w:p>
    <w:p w:rsidR="006169D9" w:rsidRPr="006169D9" w:rsidRDefault="006169D9" w:rsidP="006169D9">
      <w:pPr>
        <w:jc w:val="both"/>
        <w:rPr>
          <w:sz w:val="26"/>
          <w:szCs w:val="26"/>
        </w:rPr>
      </w:pPr>
    </w:p>
    <w:p w:rsidR="006169D9" w:rsidRPr="006169D9" w:rsidRDefault="006169D9" w:rsidP="006169D9">
      <w:pPr>
        <w:jc w:val="both"/>
        <w:rPr>
          <w:sz w:val="26"/>
          <w:szCs w:val="26"/>
        </w:rPr>
      </w:pPr>
      <w:r w:rsidRPr="006169D9">
        <w:rPr>
          <w:sz w:val="26"/>
          <w:szCs w:val="26"/>
        </w:rPr>
        <w:t xml:space="preserve">Podobna ankieta przeprowadzona została przez Krajowe Biuro Wyborcze wśród Komisarzy Wyborczych. Ci z kolei ocenili współpracę z KBW na 4,97 w skali od 1 do 5. Najwięcej ocen bardzo dobrych uzyskały organizacja narad i posiedzeń organizowanych w związku </w:t>
      </w:r>
      <w:r>
        <w:rPr>
          <w:sz w:val="26"/>
          <w:szCs w:val="26"/>
        </w:rPr>
        <w:br/>
      </w:r>
      <w:r w:rsidRPr="006169D9">
        <w:rPr>
          <w:sz w:val="26"/>
          <w:szCs w:val="26"/>
        </w:rPr>
        <w:t xml:space="preserve">z wcześniejszymi wyborami, przygotowanie organizacyjne tych wyborów </w:t>
      </w:r>
      <w:r>
        <w:rPr>
          <w:sz w:val="26"/>
          <w:szCs w:val="26"/>
        </w:rPr>
        <w:br/>
      </w:r>
      <w:r w:rsidRPr="006169D9">
        <w:rPr>
          <w:sz w:val="26"/>
          <w:szCs w:val="26"/>
        </w:rPr>
        <w:t xml:space="preserve">oraz przygotowywanie aktów prawnych, odpowiedzi na korespondencję i obsługa finansowo-księgowa. </w:t>
      </w:r>
    </w:p>
    <w:p w:rsidR="006169D9" w:rsidRPr="006169D9" w:rsidRDefault="006169D9" w:rsidP="006169D9">
      <w:pPr>
        <w:jc w:val="both"/>
        <w:rPr>
          <w:sz w:val="26"/>
          <w:szCs w:val="26"/>
        </w:rPr>
      </w:pPr>
    </w:p>
    <w:p w:rsidR="006169D9" w:rsidRPr="006169D9" w:rsidRDefault="006169D9" w:rsidP="006169D9">
      <w:pPr>
        <w:rPr>
          <w:sz w:val="26"/>
          <w:szCs w:val="26"/>
        </w:rPr>
      </w:pPr>
    </w:p>
    <w:p w:rsidR="00D94CC3" w:rsidRDefault="00D94CC3" w:rsidP="001E2A4D">
      <w:pPr>
        <w:jc w:val="both"/>
        <w:rPr>
          <w:sz w:val="26"/>
          <w:szCs w:val="26"/>
        </w:rPr>
      </w:pPr>
    </w:p>
    <w:p w:rsidR="001E2A4D" w:rsidRPr="001E2A4D" w:rsidRDefault="001E2A4D" w:rsidP="001E2A4D">
      <w:pPr>
        <w:jc w:val="both"/>
        <w:rPr>
          <w:sz w:val="26"/>
          <w:szCs w:val="26"/>
        </w:rPr>
      </w:pPr>
    </w:p>
    <w:sectPr w:rsidR="001E2A4D" w:rsidRPr="001E2A4D" w:rsidSect="00FD56B5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26" w:rsidRDefault="002E7426" w:rsidP="002D3183">
      <w:r>
        <w:separator/>
      </w:r>
    </w:p>
  </w:endnote>
  <w:endnote w:type="continuationSeparator" w:id="0">
    <w:p w:rsidR="002E7426" w:rsidRDefault="002E7426" w:rsidP="002D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FD" w:rsidRDefault="002E7426" w:rsidP="00FD56B5">
    <w:pPr>
      <w:pStyle w:val="Stopka"/>
      <w:tabs>
        <w:tab w:val="clear" w:pos="9072"/>
        <w:tab w:val="right" w:pos="9639"/>
      </w:tabs>
      <w:rPr>
        <w:b/>
        <w:color w:val="9D032A"/>
        <w:sz w:val="28"/>
      </w:rPr>
    </w:pPr>
    <w:r>
      <w:rPr>
        <w:b/>
        <w:sz w:val="22"/>
      </w:rPr>
      <w:pict>
        <v:rect id="_x0000_i1025" style="width:0;height:1.5pt" o:hralign="center" o:hrstd="t" o:hr="t" fillcolor="#a0a0a0" stroked="f"/>
      </w:pict>
    </w:r>
    <w:r w:rsidR="001018D4">
      <w:rPr>
        <w:b/>
        <w:color w:val="9D032A"/>
        <w:sz w:val="28"/>
      </w:rPr>
      <w:t>Państwowa Komisja Wyborcza</w:t>
    </w:r>
    <w:r w:rsidR="001018D4">
      <w:rPr>
        <w:b/>
        <w:color w:val="9D032A"/>
        <w:sz w:val="28"/>
      </w:rPr>
      <w:tab/>
    </w:r>
    <w:r w:rsidR="001018D4">
      <w:rPr>
        <w:b/>
        <w:color w:val="9D032A"/>
        <w:sz w:val="28"/>
      </w:rPr>
      <w:tab/>
    </w:r>
    <w:r w:rsidR="001018D4" w:rsidRPr="00F31B81">
      <w:rPr>
        <w:b/>
        <w:color w:val="9D032A"/>
        <w:sz w:val="28"/>
      </w:rPr>
      <w:t>Krajowe Biuro Wyborcze</w:t>
    </w:r>
  </w:p>
  <w:p w:rsidR="00F31B81" w:rsidRPr="00F31B81" w:rsidRDefault="002E7426" w:rsidP="00F31B81">
    <w:pPr>
      <w:pStyle w:val="Stopka"/>
      <w:jc w:val="center"/>
      <w:rPr>
        <w:b/>
        <w:color w:val="9D032A"/>
        <w:sz w:val="10"/>
      </w:rPr>
    </w:pPr>
  </w:p>
  <w:p w:rsidR="00F31B81" w:rsidRPr="00041347" w:rsidRDefault="002E7426" w:rsidP="00F31B81">
    <w:pPr>
      <w:pStyle w:val="Stopka"/>
      <w:jc w:val="center"/>
      <w:rPr>
        <w:b/>
        <w:sz w:val="4"/>
      </w:rPr>
    </w:pPr>
  </w:p>
  <w:sdt>
    <w:sdtPr>
      <w:rPr>
        <w:color w:val="000000" w:themeColor="text1"/>
      </w:rPr>
      <w:id w:val="1024831206"/>
      <w:docPartObj>
        <w:docPartGallery w:val="Page Numbers (Bottom of Page)"/>
        <w:docPartUnique/>
      </w:docPartObj>
    </w:sdtPr>
    <w:sdtEndPr/>
    <w:sdtContent>
      <w:p w:rsidR="00041347" w:rsidRPr="00032A28" w:rsidRDefault="001018D4" w:rsidP="00041347">
        <w:pPr>
          <w:pStyle w:val="Stopka"/>
          <w:jc w:val="center"/>
        </w:pPr>
        <w:r w:rsidRPr="00032A28">
          <w:rPr>
            <w:color w:val="000000" w:themeColor="text1"/>
          </w:rPr>
          <w:t xml:space="preserve">          </w:t>
        </w:r>
        <w:hyperlink r:id="rId1" w:history="1">
          <w:r w:rsidRPr="00032A28">
            <w:rPr>
              <w:rStyle w:val="Hipercze"/>
              <w:color w:val="000000" w:themeColor="text1"/>
              <w:sz w:val="16"/>
              <w:szCs w:val="16"/>
              <w:u w:val="none"/>
              <w:bdr w:val="none" w:sz="0" w:space="0" w:color="auto" w:frame="1"/>
            </w:rPr>
            <w:t>biuroprasowe@pkw.gov.pl</w:t>
          </w:r>
        </w:hyperlink>
      </w:p>
      <w:p w:rsidR="007308FD" w:rsidRPr="00032A28" w:rsidRDefault="001018D4" w:rsidP="00041347">
        <w:pPr>
          <w:pStyle w:val="Stopka"/>
          <w:jc w:val="center"/>
          <w:rPr>
            <w:color w:val="000000" w:themeColor="text1"/>
          </w:rPr>
        </w:pPr>
        <w:r w:rsidRPr="00032A28">
          <w:rPr>
            <w:rStyle w:val="Hipercze"/>
            <w:color w:val="000000" w:themeColor="text1"/>
            <w:sz w:val="16"/>
            <w:szCs w:val="16"/>
            <w:u w:val="none"/>
            <w:bdr w:val="none" w:sz="0" w:space="0" w:color="auto" w:frame="1"/>
          </w:rPr>
          <w:t xml:space="preserve">               (22) 695 26 65    605 898 609</w:t>
        </w:r>
        <w:r w:rsidRPr="00032A28">
          <w:rPr>
            <w:rFonts w:ascii="Arial" w:hAnsi="Arial" w:cs="Arial"/>
            <w:color w:val="000000"/>
            <w:sz w:val="14"/>
            <w:szCs w:val="14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26" w:rsidRDefault="002E7426" w:rsidP="002D3183">
      <w:r>
        <w:separator/>
      </w:r>
    </w:p>
  </w:footnote>
  <w:footnote w:type="continuationSeparator" w:id="0">
    <w:p w:rsidR="002E7426" w:rsidRDefault="002E7426" w:rsidP="002D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FD" w:rsidRPr="00F31B81" w:rsidRDefault="001018D4" w:rsidP="006169D9">
    <w:pPr>
      <w:spacing w:line="276" w:lineRule="auto"/>
      <w:rPr>
        <w:b/>
        <w:caps/>
        <w:sz w:val="48"/>
        <w:szCs w:val="36"/>
      </w:rPr>
    </w:pPr>
    <w:r w:rsidRPr="00F31B81">
      <w:rPr>
        <w:b/>
        <w:noProof/>
        <w:sz w:val="48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5249384</wp:posOffset>
          </wp:positionH>
          <wp:positionV relativeFrom="paragraph">
            <wp:posOffset>796</wp:posOffset>
          </wp:positionV>
          <wp:extent cx="1127362" cy="429905"/>
          <wp:effectExtent l="19050" t="0" r="0" b="0"/>
          <wp:wrapNone/>
          <wp:docPr id="4" name="Obraz 21" descr="C:\Users\jaczie\Desktop\kbw-rgb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jaczie\Desktop\kbw-rgb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42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1B81">
      <w:rPr>
        <w:b/>
        <w:noProof/>
        <w:sz w:val="48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-284480</wp:posOffset>
          </wp:positionH>
          <wp:positionV relativeFrom="paragraph">
            <wp:posOffset>3175</wp:posOffset>
          </wp:positionV>
          <wp:extent cx="1132840" cy="431800"/>
          <wp:effectExtent l="19050" t="0" r="0" b="0"/>
          <wp:wrapSquare wrapText="bothSides"/>
          <wp:docPr id="23" name="Obraz 23" descr="C:\Users\jaczie\Desktop\pkw-rg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jaczie\Desktop\pkw-rgb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69D9">
      <w:rPr>
        <w:b/>
        <w:caps/>
        <w:sz w:val="48"/>
        <w:szCs w:val="36"/>
      </w:rPr>
      <w:t xml:space="preserve">  </w:t>
    </w:r>
    <w:r w:rsidRPr="00F31B81">
      <w:rPr>
        <w:b/>
        <w:caps/>
        <w:sz w:val="48"/>
        <w:szCs w:val="36"/>
      </w:rPr>
      <w:t>Informacja Prasowa</w:t>
    </w:r>
  </w:p>
  <w:p w:rsidR="007308FD" w:rsidRPr="00F058D2" w:rsidRDefault="002E7426" w:rsidP="00C92DDA">
    <w:pPr>
      <w:spacing w:line="276" w:lineRule="auto"/>
      <w:jc w:val="center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D4"/>
    <w:rsid w:val="00032A28"/>
    <w:rsid w:val="0003748B"/>
    <w:rsid w:val="0004259D"/>
    <w:rsid w:val="000C6584"/>
    <w:rsid w:val="000E622E"/>
    <w:rsid w:val="000F1E26"/>
    <w:rsid w:val="000F6451"/>
    <w:rsid w:val="001018D4"/>
    <w:rsid w:val="001364B6"/>
    <w:rsid w:val="0016364F"/>
    <w:rsid w:val="0019555A"/>
    <w:rsid w:val="001C5C56"/>
    <w:rsid w:val="001E2A4D"/>
    <w:rsid w:val="002159EC"/>
    <w:rsid w:val="002178EA"/>
    <w:rsid w:val="00293B72"/>
    <w:rsid w:val="00295482"/>
    <w:rsid w:val="002A5603"/>
    <w:rsid w:val="002D3183"/>
    <w:rsid w:val="002E05BB"/>
    <w:rsid w:val="002E7426"/>
    <w:rsid w:val="002F4060"/>
    <w:rsid w:val="002F56D2"/>
    <w:rsid w:val="0030725F"/>
    <w:rsid w:val="00315FBA"/>
    <w:rsid w:val="003A4F82"/>
    <w:rsid w:val="00425BE8"/>
    <w:rsid w:val="004355C3"/>
    <w:rsid w:val="0044554F"/>
    <w:rsid w:val="00455058"/>
    <w:rsid w:val="00457C3F"/>
    <w:rsid w:val="00460D2C"/>
    <w:rsid w:val="00461642"/>
    <w:rsid w:val="0049120E"/>
    <w:rsid w:val="004F2919"/>
    <w:rsid w:val="00505313"/>
    <w:rsid w:val="00527747"/>
    <w:rsid w:val="005602CE"/>
    <w:rsid w:val="00571D6F"/>
    <w:rsid w:val="005B6D7A"/>
    <w:rsid w:val="005C1ADB"/>
    <w:rsid w:val="0060784D"/>
    <w:rsid w:val="006169D9"/>
    <w:rsid w:val="00661AE0"/>
    <w:rsid w:val="006D026D"/>
    <w:rsid w:val="006D7921"/>
    <w:rsid w:val="0070020D"/>
    <w:rsid w:val="00743863"/>
    <w:rsid w:val="007616A7"/>
    <w:rsid w:val="00774A1B"/>
    <w:rsid w:val="00796B65"/>
    <w:rsid w:val="007A1AA2"/>
    <w:rsid w:val="007B29FD"/>
    <w:rsid w:val="00804F0C"/>
    <w:rsid w:val="008209FF"/>
    <w:rsid w:val="008523D9"/>
    <w:rsid w:val="0089488B"/>
    <w:rsid w:val="008F7140"/>
    <w:rsid w:val="00950A93"/>
    <w:rsid w:val="00957E32"/>
    <w:rsid w:val="009C5E09"/>
    <w:rsid w:val="00A35710"/>
    <w:rsid w:val="00AA0B44"/>
    <w:rsid w:val="00AB6D4F"/>
    <w:rsid w:val="00AD153D"/>
    <w:rsid w:val="00B01682"/>
    <w:rsid w:val="00B041EC"/>
    <w:rsid w:val="00B43DED"/>
    <w:rsid w:val="00B51C3D"/>
    <w:rsid w:val="00B61359"/>
    <w:rsid w:val="00B941BF"/>
    <w:rsid w:val="00BA53B8"/>
    <w:rsid w:val="00BB42DF"/>
    <w:rsid w:val="00C00531"/>
    <w:rsid w:val="00C62F5A"/>
    <w:rsid w:val="00C7698A"/>
    <w:rsid w:val="00CB0DAF"/>
    <w:rsid w:val="00CF367E"/>
    <w:rsid w:val="00D1147B"/>
    <w:rsid w:val="00D35A56"/>
    <w:rsid w:val="00D42A34"/>
    <w:rsid w:val="00D94CC3"/>
    <w:rsid w:val="00DA2148"/>
    <w:rsid w:val="00DC5971"/>
    <w:rsid w:val="00DE4D96"/>
    <w:rsid w:val="00DE7B67"/>
    <w:rsid w:val="00DF2407"/>
    <w:rsid w:val="00DF514F"/>
    <w:rsid w:val="00E2351C"/>
    <w:rsid w:val="00E34234"/>
    <w:rsid w:val="00E34A0E"/>
    <w:rsid w:val="00F03E7B"/>
    <w:rsid w:val="00F76D77"/>
    <w:rsid w:val="00F8413C"/>
    <w:rsid w:val="00F866A0"/>
    <w:rsid w:val="00F86B6D"/>
    <w:rsid w:val="00F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90217"/>
  <w15:docId w15:val="{8F45404A-8326-4A4B-850A-1A029CDC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18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8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18D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018D4"/>
    <w:pPr>
      <w:spacing w:before="100" w:beforeAutospacing="1" w:after="100" w:afterAutospacing="1"/>
    </w:pPr>
  </w:style>
  <w:style w:type="paragraph" w:customStyle="1" w:styleId="Default">
    <w:name w:val="Default"/>
    <w:rsid w:val="00101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32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A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0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0B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0B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0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0B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4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1E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1E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1E26"/>
    <w:rPr>
      <w:vertAlign w:val="superscript"/>
    </w:rPr>
  </w:style>
  <w:style w:type="character" w:customStyle="1" w:styleId="alb">
    <w:name w:val="a_lb"/>
    <w:basedOn w:val="Domylnaczcionkaakapitu"/>
    <w:rsid w:val="00F76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prasowe@pk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12B17-CFF0-4DF1-8DF0-7ABFA461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anngod</dc:creator>
  <cp:lastModifiedBy>Anna Godzwon</cp:lastModifiedBy>
  <cp:revision>2</cp:revision>
  <cp:lastPrinted>2018-02-16T15:07:00Z</cp:lastPrinted>
  <dcterms:created xsi:type="dcterms:W3CDTF">2018-02-16T15:07:00Z</dcterms:created>
  <dcterms:modified xsi:type="dcterms:W3CDTF">2018-02-16T15:07:00Z</dcterms:modified>
</cp:coreProperties>
</file>